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7" w:rsidRPr="000A68D7" w:rsidRDefault="000A68D7" w:rsidP="000A68D7">
      <w:pPr>
        <w:keepNext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ind w:left="618" w:hanging="618"/>
        <w:jc w:val="center"/>
        <w:textAlignment w:val="baseline"/>
        <w:outlineLvl w:val="0"/>
        <w:rPr>
          <w:rFonts w:ascii="Times New Roman Bold" w:eastAsia="Times New Roman" w:hAnsi="Times New Roman Bold" w:cs="Times New Roman"/>
          <w:b/>
          <w:bCs/>
          <w:caps/>
          <w:kern w:val="28"/>
          <w:sz w:val="20"/>
          <w:szCs w:val="20"/>
          <w:lang w:val="en-GB" w:eastAsia="en-GB"/>
        </w:rPr>
      </w:pPr>
      <w:bookmarkStart w:id="0" w:name="_Toc268194980"/>
      <w:bookmarkStart w:id="1" w:name="_Toc271878384"/>
      <w:bookmarkStart w:id="2" w:name="_Toc275267364"/>
      <w:bookmarkStart w:id="3" w:name="_Toc275267901"/>
      <w:bookmarkStart w:id="4" w:name="_Toc385938765"/>
      <w:r w:rsidRPr="000A68D7">
        <w:rPr>
          <w:rFonts w:ascii="Times New Roman Bold" w:eastAsia="Times New Roman" w:hAnsi="Times New Roman Bold" w:cs="Times New Roman"/>
          <w:b/>
          <w:bCs/>
          <w:caps/>
          <w:kern w:val="28"/>
          <w:sz w:val="20"/>
          <w:szCs w:val="20"/>
          <w:lang w:val="en-GB" w:eastAsia="en-GB"/>
        </w:rPr>
        <w:t>Bid Notice</w:t>
      </w:r>
      <w:bookmarkEnd w:id="0"/>
      <w:bookmarkEnd w:id="1"/>
      <w:bookmarkEnd w:id="2"/>
      <w:bookmarkEnd w:id="3"/>
      <w:bookmarkEnd w:id="4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1"/>
        <w:gridCol w:w="139"/>
        <w:gridCol w:w="83"/>
      </w:tblGrid>
      <w:tr w:rsidR="000A68D7" w:rsidRPr="000A68D7" w:rsidTr="0084328E">
        <w:trPr>
          <w:gridAfter w:val="1"/>
          <w:wAfter w:w="150" w:type="dxa"/>
        </w:trPr>
        <w:tc>
          <w:tcPr>
            <w:tcW w:w="10128" w:type="dxa"/>
            <w:gridSpan w:val="2"/>
          </w:tcPr>
          <w:p w:rsidR="000A68D7" w:rsidRPr="000A68D7" w:rsidRDefault="000A68D7" w:rsidP="000A68D7">
            <w:pPr>
              <w:tabs>
                <w:tab w:val="left" w:pos="619"/>
              </w:tabs>
              <w:spacing w:after="0" w:line="240" w:lineRule="auto"/>
              <w:ind w:left="618" w:hanging="618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en-GB"/>
              </w:rPr>
            </w:pPr>
          </w:p>
        </w:tc>
      </w:tr>
      <w:tr w:rsidR="000A68D7" w:rsidRPr="000A68D7" w:rsidTr="0084328E">
        <w:trPr>
          <w:gridAfter w:val="1"/>
          <w:wAfter w:w="150" w:type="dxa"/>
        </w:trPr>
        <w:tc>
          <w:tcPr>
            <w:tcW w:w="10128" w:type="dxa"/>
            <w:gridSpan w:val="2"/>
            <w:tcBorders>
              <w:bottom w:val="nil"/>
            </w:tcBorders>
            <w:shd w:val="clear" w:color="auto" w:fill="0C0C0C"/>
          </w:tcPr>
          <w:p w:rsidR="000A68D7" w:rsidRPr="000A68D7" w:rsidRDefault="000A68D7" w:rsidP="000A68D7">
            <w:pPr>
              <w:tabs>
                <w:tab w:val="left" w:pos="619"/>
              </w:tabs>
              <w:spacing w:after="0" w:line="240" w:lineRule="auto"/>
              <w:ind w:left="618" w:hanging="6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A68D7" w:rsidRPr="000A68D7" w:rsidTr="0084328E">
        <w:trPr>
          <w:trHeight w:val="7962"/>
        </w:trPr>
        <w:tc>
          <w:tcPr>
            <w:tcW w:w="9973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W w:w="10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65"/>
            </w:tblGrid>
            <w:tr w:rsidR="000A68D7" w:rsidRPr="000A68D7" w:rsidTr="0084328E">
              <w:trPr>
                <w:trHeight w:val="3950"/>
              </w:trPr>
              <w:tc>
                <w:tcPr>
                  <w:tcW w:w="10165" w:type="dxa"/>
                </w:tcPr>
                <w:p w:rsidR="000A68D7" w:rsidRPr="000A68D7" w:rsidRDefault="000A68D7" w:rsidP="000A68D7">
                  <w:pPr>
                    <w:tabs>
                      <w:tab w:val="left" w:pos="619"/>
                      <w:tab w:val="center" w:pos="4765"/>
                      <w:tab w:val="left" w:pos="7560"/>
                    </w:tabs>
                    <w:spacing w:after="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9175" cy="9715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8D7" w:rsidRPr="000A68D7" w:rsidRDefault="000A68D7" w:rsidP="000A68D7">
                  <w:pPr>
                    <w:tabs>
                      <w:tab w:val="left" w:pos="619"/>
                      <w:tab w:val="left" w:pos="645"/>
                      <w:tab w:val="center" w:pos="4974"/>
                      <w:tab w:val="left" w:pos="7560"/>
                    </w:tabs>
                    <w:spacing w:after="0" w:line="240" w:lineRule="auto"/>
                    <w:ind w:left="618" w:hanging="618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ab/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ab/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ab/>
                    <w:t xml:space="preserve">                                                                      THE REPUBLIC OF UGANDA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  <w:tab/>
                  </w:r>
                </w:p>
                <w:p w:rsidR="000A68D7" w:rsidRPr="000A68D7" w:rsidRDefault="000A68D7" w:rsidP="000A68D7">
                  <w:pPr>
                    <w:tabs>
                      <w:tab w:val="left" w:pos="619"/>
                    </w:tabs>
                    <w:spacing w:after="0" w:line="240" w:lineRule="auto"/>
                    <w:ind w:left="618" w:hanging="618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       </w:t>
                  </w:r>
                </w:p>
                <w:p w:rsidR="000A68D7" w:rsidRPr="000A68D7" w:rsidRDefault="000A68D7" w:rsidP="000A68D7">
                  <w:pPr>
                    <w:tabs>
                      <w:tab w:val="left" w:pos="619"/>
                    </w:tabs>
                    <w:spacing w:after="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0A68D7" w:rsidRPr="000A68D7" w:rsidRDefault="000A68D7" w:rsidP="000A68D7">
                  <w:pPr>
                    <w:tabs>
                      <w:tab w:val="left" w:pos="619"/>
                    </w:tabs>
                    <w:spacing w:after="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MINISTRY OF WATER AND ENVIRONMENT</w:t>
                  </w:r>
                </w:p>
                <w:p w:rsidR="000A68D7" w:rsidRPr="000A68D7" w:rsidRDefault="000A68D7" w:rsidP="000A68D7">
                  <w:pPr>
                    <w:tabs>
                      <w:tab w:val="left" w:pos="619"/>
                    </w:tabs>
                    <w:spacing w:after="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:rsidR="000A68D7" w:rsidRPr="000A68D7" w:rsidRDefault="000A68D7" w:rsidP="000A68D7">
                  <w:pPr>
                    <w:tabs>
                      <w:tab w:val="left" w:pos="619"/>
                    </w:tabs>
                    <w:spacing w:after="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DIRECTORATE OF WATER DEVELOPMENT</w:t>
                  </w:r>
                </w:p>
                <w:p w:rsidR="000A68D7" w:rsidRPr="000A68D7" w:rsidRDefault="000A68D7" w:rsidP="000A68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</w:p>
                <w:p w:rsidR="000A68D7" w:rsidRPr="000A68D7" w:rsidRDefault="000A68D7" w:rsidP="000A68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WATER AND SANITATION DEVELOPMENT FACILITY-CENTRAL (WSDF-C)</w:t>
                  </w:r>
                </w:p>
                <w:p w:rsidR="000A68D7" w:rsidRPr="000A68D7" w:rsidRDefault="000A68D7" w:rsidP="000A68D7">
                  <w:pPr>
                    <w:tabs>
                      <w:tab w:val="left" w:pos="619"/>
                      <w:tab w:val="left" w:pos="1830"/>
                    </w:tabs>
                    <w:spacing w:before="240" w:after="240" w:line="240" w:lineRule="auto"/>
                    <w:ind w:left="618" w:hanging="61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lang w:val="en-GB"/>
                    </w:rPr>
                    <w:t>P.O. Box 80, Wakiso - Uganda</w:t>
                  </w:r>
                </w:p>
                <w:p w:rsidR="000A68D7" w:rsidRPr="000A68D7" w:rsidRDefault="000A68D7" w:rsidP="000A68D7">
                  <w:pPr>
                    <w:shd w:val="clear" w:color="auto" w:fill="000000"/>
                    <w:tabs>
                      <w:tab w:val="left" w:pos="2025"/>
                      <w:tab w:val="left" w:pos="8625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</w:p>
                <w:p w:rsidR="000A68D7" w:rsidRPr="000A68D7" w:rsidRDefault="0029051C" w:rsidP="000A68D7">
                  <w:pPr>
                    <w:shd w:val="clear" w:color="auto" w:fill="000000"/>
                    <w:tabs>
                      <w:tab w:val="left" w:pos="2025"/>
                      <w:tab w:val="left" w:pos="8625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2905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  <w:t>FRAMEWORK CONTRACT FOR LABOR TO CONSTRUCT WATER WORKS IN SELECTED TOWNS UNDER WSDF-C IN CENTRAL AND MID-WESTERN UGANDA</w:t>
                  </w:r>
                  <w:r w:rsidR="000A68D7" w:rsidRPr="000A68D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  <w:t>: MWE/WSDF-C/NCONS/19-20/00014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bookmarkStart w:id="5" w:name="_GoBack"/>
                  <w:bookmarkEnd w:id="5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GB" w:eastAsia="en-GB"/>
                    </w:rPr>
                    <w:t>(RETENDER)</w:t>
                  </w:r>
                </w:p>
                <w:p w:rsidR="000A68D7" w:rsidRPr="000A68D7" w:rsidRDefault="000A68D7" w:rsidP="000A68D7">
                  <w:pPr>
                    <w:shd w:val="clear" w:color="auto" w:fill="000000"/>
                    <w:tabs>
                      <w:tab w:val="left" w:pos="246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/>
                      <w:bCs/>
                      <w:lang w:val="en-GB" w:eastAsia="en-GB"/>
                    </w:rPr>
                    <w:tab/>
                  </w:r>
                </w:p>
              </w:tc>
            </w:tr>
            <w:tr w:rsidR="000A68D7" w:rsidRPr="000A68D7" w:rsidTr="0084328E">
              <w:trPr>
                <w:trHeight w:val="4580"/>
              </w:trPr>
              <w:tc>
                <w:tcPr>
                  <w:tcW w:w="10165" w:type="dxa"/>
                </w:tcPr>
                <w:p w:rsidR="000A68D7" w:rsidRPr="000A68D7" w:rsidRDefault="000A68D7" w:rsidP="000A68D7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val="x-none" w:eastAsia="x-none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bCs/>
                      <w:spacing w:val="-2"/>
                      <w:kern w:val="28"/>
                      <w:sz w:val="24"/>
                      <w:szCs w:val="24"/>
                      <w:lang w:val="x-none" w:eastAsia="x-none"/>
                    </w:rPr>
                    <w:t xml:space="preserve">The Government of Uganda through Ministry of Water and Environment, Water and Sanitation Development Facility- Central has </w:t>
                  </w:r>
                  <w:r w:rsidRPr="000A68D7">
                    <w:rPr>
                      <w:rFonts w:ascii="Times New Roman" w:eastAsia="Times New Roman" w:hAnsi="Times New Roman" w:cs="Times New Roman"/>
                      <w:bCs/>
                      <w:kern w:val="28"/>
                      <w:sz w:val="24"/>
                      <w:szCs w:val="24"/>
                      <w:lang w:val="x-none" w:eastAsia="x-none"/>
                    </w:rPr>
                    <w:t xml:space="preserve">funds </w:t>
                  </w:r>
                  <w:r w:rsidRPr="000A68D7">
                    <w:rPr>
                      <w:rFonts w:ascii="Times New Roman" w:eastAsia="Times New Roman" w:hAnsi="Times New Roman" w:cs="Times New Roman"/>
                      <w:bCs/>
                      <w:spacing w:val="-2"/>
                      <w:kern w:val="28"/>
                      <w:sz w:val="24"/>
                      <w:szCs w:val="24"/>
                      <w:lang w:val="x-none" w:eastAsia="x-none"/>
                    </w:rPr>
                    <w:t>to be used for the</w:t>
                  </w:r>
                  <w:r w:rsidRPr="000A68D7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x-none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eastAsia="x-none"/>
                    </w:rPr>
                    <w:t>Construction of Water S</w:t>
                  </w:r>
                  <w:proofErr w:type="spellStart"/>
                  <w:r w:rsidR="001F2F85" w:rsidRPr="000A68D7"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val="x-none" w:eastAsia="x-none"/>
                    </w:rPr>
                    <w:t>upply</w:t>
                  </w:r>
                  <w:proofErr w:type="spellEnd"/>
                  <w:r w:rsidRPr="000A68D7"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val="x-none" w:eastAsia="x-none"/>
                    </w:rPr>
                    <w:t xml:space="preserve"> syste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eastAsia="x-none"/>
                    </w:rPr>
                    <w:t>ms.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kern w:val="28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  <w:p w:rsidR="000A68D7" w:rsidRPr="000A68D7" w:rsidRDefault="000A68D7" w:rsidP="000A68D7">
                  <w:pPr>
                    <w:tabs>
                      <w:tab w:val="left" w:pos="337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0" w:line="240" w:lineRule="auto"/>
                    <w:ind w:left="427" w:right="72" w:hanging="42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2.  The Ministry of Water and Environment, Water and Sanitation Development Facility now invites sealed bids from eligible bidders for the provision of the above works.</w:t>
                  </w:r>
                  <w:r w:rsidRPr="000A6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3.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Bidding will be conducted in accordance with the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Open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Domestic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bidding method contained in the Government of Uganda’s Public Procurement and Disposal of Public Assets Act, 2003 and is open to all bidders from eligible source countries. 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4.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Interested eligible bidders may obtain further information and inspect the bidding documents at the address given below at 8(a) from </w:t>
                  </w: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8:00am to 5:00pm during official working hours.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5.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The Bidding documents in </w:t>
                  </w:r>
                  <w:r w:rsidRPr="000A68D7">
                    <w:rPr>
                      <w:rFonts w:ascii="Times New Roman" w:eastAsia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English 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may be purchased by interested bidders on the submission of a written application to the address below at 8(a) and upon payment of a non-refundable fee of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UGX 100,000/=(Uganda shillings One Hundred Thousand Only)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. 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6.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Bids must be delivered to the address below at 8(b) at or before 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11:00am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 on 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14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 xml:space="preserve"> January, 2020</w:t>
                  </w:r>
                  <w:r w:rsidRPr="000A68D7">
                    <w:rPr>
                      <w:rFonts w:ascii="Times New Roman" w:eastAsia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. All bids must be accompanied by a bid security in form of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an unconditional bank guarantee of UGX 3,000,000= (Uganda Shillings Three Million Shillings Only).</w:t>
                  </w:r>
                  <w:r w:rsidRPr="000A68D7">
                    <w:rPr>
                      <w:rFonts w:ascii="Times New Roman" w:eastAsia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 The Bid Security must be valid until </w:t>
                  </w:r>
                  <w:r w:rsidRPr="001F2F8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14</w:t>
                  </w:r>
                  <w:r w:rsidRPr="001F2F8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1F2F8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August, 2020</w:t>
                  </w:r>
                  <w:r w:rsidRPr="000A68D7">
                    <w:rPr>
                      <w:rFonts w:ascii="Times New Roman" w:eastAsia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 Late bids shall be rejected. Bids will be opened in the presence of the bidders’ representatives who choose to attend at the address below at 8(b) at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en-GB" w:eastAsia="en-GB"/>
                    </w:rPr>
                    <w:t>11:30am</w:t>
                  </w:r>
                  <w:r w:rsidRPr="000A68D7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en-GB" w:eastAsia="en-GB"/>
                    </w:rPr>
                    <w:t xml:space="preserve"> on 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en-GB" w:eastAsia="en-GB"/>
                    </w:rPr>
                    <w:t>14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en-GB" w:eastAsia="en-GB"/>
                    </w:rPr>
                    <w:t xml:space="preserve">  January, 2020</w:t>
                  </w:r>
                </w:p>
                <w:p w:rsidR="000A68D7" w:rsidRPr="000A68D7" w:rsidRDefault="000A68D7" w:rsidP="000A68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47" w:hanging="247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7.</w:t>
                  </w: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There shall be a pre-bid meeting on 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18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  <w:vertAlign w:val="superscript"/>
                      <w:lang w:val="en-GB" w:eastAsia="en-GB"/>
                    </w:rPr>
                    <w:t>th</w:t>
                  </w:r>
                  <w:r w:rsidRPr="00DA35CD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 December, 2019</w:t>
                  </w: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 starting at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>11:00am</w:t>
                  </w: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t xml:space="preserve"> with bidders assembling </w:t>
                  </w:r>
                  <w:r w:rsidRPr="000A68D7">
                    <w:rPr>
                      <w:rFonts w:ascii="Times New Roman" w:eastAsia="Times New Roman" w:hAnsi="Times New Roman" w:cs="Times New Roman"/>
                      <w:iCs/>
                      <w:spacing w:val="-2"/>
                      <w:sz w:val="24"/>
                      <w:szCs w:val="24"/>
                      <w:lang w:val="en-GB" w:eastAsia="en-GB"/>
                    </w:rPr>
                    <w:lastRenderedPageBreak/>
                    <w:t xml:space="preserve">at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H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ad,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4"/>
                      <w:szCs w:val="24"/>
                      <w:lang w:val="en-GB" w:eastAsia="en-GB"/>
                    </w:rPr>
                    <w:t>P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r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o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c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u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re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4"/>
                      <w:szCs w:val="24"/>
                      <w:lang w:val="en-GB" w:eastAsia="en-GB"/>
                    </w:rPr>
                    <w:t>m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d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Dis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p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osal U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3"/>
                      <w:sz w:val="24"/>
                      <w:szCs w:val="24"/>
                      <w:lang w:val="en-GB" w:eastAsia="en-GB"/>
                    </w:rPr>
                    <w:t>i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 xml:space="preserve"> (Delegated), Wa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te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r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d</w:t>
                  </w:r>
                  <w:r w:rsidRPr="000A6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S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i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i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o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D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v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l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o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p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>m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 xml:space="preserve"> F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c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i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l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i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>t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y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2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-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C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  <w:lang w:val="en-GB" w:eastAsia="en-GB"/>
                    </w:rPr>
                    <w:t>e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  <w:szCs w:val="24"/>
                      <w:lang w:val="en-GB" w:eastAsia="en-GB"/>
                    </w:rPr>
                    <w:t>n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szCs w:val="24"/>
                      <w:lang w:val="en-GB" w:eastAsia="en-GB"/>
                    </w:rPr>
                    <w:t>tr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l</w:t>
                  </w:r>
                  <w:r w:rsidRPr="000A68D7">
                    <w:rPr>
                      <w:rFonts w:ascii="Times New Roman" w:eastAsia="Times New Roman" w:hAnsi="Times New Roman" w:cs="Times New Roman"/>
                      <w:b/>
                      <w:iCs/>
                      <w:spacing w:val="-2"/>
                      <w:lang w:val="en-GB" w:eastAsia="en-GB"/>
                    </w:rPr>
                    <w:t>.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8.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>(a)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>Documents may be inspected, issued and delivered to: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Procurement and Disposal </w:t>
                  </w:r>
                </w:p>
                <w:p w:rsidR="000A68D7" w:rsidRPr="00DA35CD" w:rsidRDefault="000A68D7" w:rsidP="00DA35C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>(b)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 xml:space="preserve">Address of Bid Opening: 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lang w:val="en-GB" w:eastAsia="en-GB"/>
                    </w:rPr>
                    <w:t>Water and Sanitation Development Facility-C</w:t>
                  </w:r>
                  <w:r w:rsidR="00DA35CD" w:rsidRPr="000A68D7">
                    <w:rPr>
                      <w:rFonts w:ascii="Times New Roman" w:eastAsia="Times New Roman" w:hAnsi="Times New Roman" w:cs="Times New Roman"/>
                      <w:spacing w:val="-2"/>
                      <w:lang w:val="en-GB" w:eastAsia="en-GB"/>
                    </w:rPr>
                    <w:t>entral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lang w:val="en-GB" w:eastAsia="en-GB"/>
                    </w:rPr>
                    <w:t xml:space="preserve"> (WSDF-C) Boardroom, P.O Box 80, Wakiso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                                                        </w:t>
                  </w:r>
                </w:p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284" w:hanging="284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9.</w:t>
                  </w:r>
                  <w:r w:rsidRPr="000A68D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ab/>
                    <w:t>The Planned Procurement Schedule (subject to changes) is as follows:</w:t>
                  </w:r>
                </w:p>
                <w:tbl>
                  <w:tblPr>
                    <w:tblW w:w="0" w:type="auto"/>
                    <w:tblInd w:w="2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008"/>
                    <w:gridCol w:w="4004"/>
                  </w:tblGrid>
                  <w:tr w:rsidR="000A68D7" w:rsidRPr="000A68D7" w:rsidTr="0084328E">
                    <w:trPr>
                      <w:trHeight w:val="354"/>
                    </w:trPr>
                    <w:tc>
                      <w:tcPr>
                        <w:tcW w:w="4008" w:type="dxa"/>
                        <w:shd w:val="clear" w:color="auto" w:fill="BFBFBF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Activity</w:t>
                        </w:r>
                      </w:p>
                    </w:tc>
                    <w:tc>
                      <w:tcPr>
                        <w:tcW w:w="4004" w:type="dxa"/>
                        <w:shd w:val="clear" w:color="auto" w:fill="BFBFBF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Date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Publish bid notice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10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vertAlign w:val="superscript"/>
                            <w:lang w:val="en-GB" w:eastAsia="en-GB"/>
                          </w:rPr>
                          <w:t>th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 xml:space="preserve"> December, 2019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Pre-bid site visit &amp; meeting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18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vertAlign w:val="superscript"/>
                            <w:lang w:val="en-GB" w:eastAsia="en-GB"/>
                          </w:rPr>
                          <w:t>th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 xml:space="preserve"> December, 2019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Bid closing date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14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vertAlign w:val="superscript"/>
                            <w:lang w:val="en-GB" w:eastAsia="en-GB"/>
                          </w:rPr>
                          <w:t>th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 xml:space="preserve"> January, 2020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Evaluation process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not later than 40 working days from the bid closing date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Display and communication of best evaluated bidder notice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(Within 5 working days from Contracts Committee award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)</w:t>
                        </w:r>
                      </w:p>
                    </w:tc>
                  </w:tr>
                  <w:tr w:rsidR="000A68D7" w:rsidRPr="000A68D7" w:rsidTr="0084328E">
                    <w:tc>
                      <w:tcPr>
                        <w:tcW w:w="4008" w:type="dxa"/>
                      </w:tcPr>
                      <w:p w:rsidR="000A68D7" w:rsidRPr="000A68D7" w:rsidRDefault="000A68D7" w:rsidP="000A68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0"/>
                            <w:lang w:val="en-GB" w:eastAsia="en-GB"/>
                          </w:rPr>
                          <w:t>Contract signature</w:t>
                        </w:r>
                      </w:p>
                    </w:tc>
                    <w:tc>
                      <w:tcPr>
                        <w:tcW w:w="4004" w:type="dxa"/>
                      </w:tcPr>
                      <w:p w:rsidR="000A68D7" w:rsidRPr="000A68D7" w:rsidRDefault="000A68D7" w:rsidP="000A68D7">
                        <w:pPr>
                          <w:tabs>
                            <w:tab w:val="left" w:pos="284"/>
                            <w:tab w:val="left" w:pos="709"/>
                            <w:tab w:val="left" w:pos="2520"/>
                            <w:tab w:val="left" w:pos="3240"/>
                            <w:tab w:val="left" w:pos="3960"/>
                            <w:tab w:val="left" w:pos="4680"/>
                            <w:tab w:val="left" w:pos="5400"/>
                            <w:tab w:val="left" w:pos="6120"/>
                            <w:tab w:val="left" w:pos="6840"/>
                            <w:tab w:val="left" w:pos="7560"/>
                            <w:tab w:val="left" w:pos="8280"/>
                            <w:tab w:val="left" w:pos="900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(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After expiry of 10 working days from display of the best evaluated bidder notice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 xml:space="preserve"> 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>and Attorney General’s approval</w:t>
                        </w:r>
                        <w:r w:rsidRPr="000A68D7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en-GB" w:eastAsia="en-GB"/>
                          </w:rPr>
                          <w:t xml:space="preserve">). </w:t>
                        </w:r>
                      </w:p>
                    </w:tc>
                  </w:tr>
                </w:tbl>
                <w:p w:rsidR="000A68D7" w:rsidRPr="000A68D7" w:rsidRDefault="000A68D7" w:rsidP="000A68D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  <w:lang w:val="en-GB" w:eastAsia="en-GB"/>
                    </w:rPr>
                  </w:pPr>
                </w:p>
                <w:p w:rsidR="00DA35CD" w:rsidRPr="00DA35CD" w:rsidRDefault="00DA35CD" w:rsidP="00DA35C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</w:pPr>
                  <w:r w:rsidRPr="00DA35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 xml:space="preserve">Branch Manager </w:t>
                  </w:r>
                </w:p>
                <w:p w:rsidR="000A68D7" w:rsidRPr="000A68D7" w:rsidRDefault="00DA35CD" w:rsidP="00DA35C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</w:pPr>
                  <w:r w:rsidRPr="00DA35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 w:eastAsia="en-GB"/>
                    </w:rPr>
                    <w:t>Water and Sanitation Development Facility – Central</w:t>
                  </w:r>
                </w:p>
              </w:tc>
            </w:tr>
          </w:tbl>
          <w:p w:rsidR="000A68D7" w:rsidRPr="000A68D7" w:rsidRDefault="000A68D7" w:rsidP="000A68D7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A68D7" w:rsidRPr="000A68D7" w:rsidRDefault="000A68D7" w:rsidP="000A68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074FF2" w:rsidRDefault="00074FF2"/>
    <w:sectPr w:rsidR="0007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9E0"/>
    <w:multiLevelType w:val="hybridMultilevel"/>
    <w:tmpl w:val="DE1C86F4"/>
    <w:lvl w:ilvl="0" w:tplc="C3A071C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D7"/>
    <w:rsid w:val="00074FF2"/>
    <w:rsid w:val="000A68D7"/>
    <w:rsid w:val="001F2F85"/>
    <w:rsid w:val="0029051C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Magomu</dc:creator>
  <cp:lastModifiedBy>Hassan Magomu</cp:lastModifiedBy>
  <cp:revision>3</cp:revision>
  <dcterms:created xsi:type="dcterms:W3CDTF">2019-12-09T07:04:00Z</dcterms:created>
  <dcterms:modified xsi:type="dcterms:W3CDTF">2019-12-09T09:49:00Z</dcterms:modified>
</cp:coreProperties>
</file>